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3722C" w14:textId="77777777" w:rsidR="007E07F8" w:rsidRPr="00160BCC" w:rsidRDefault="007E07F8" w:rsidP="007E07F8">
      <w:pPr>
        <w:jc w:val="center"/>
        <w:rPr>
          <w:b/>
          <w:bCs/>
          <w:sz w:val="32"/>
          <w:szCs w:val="32"/>
        </w:rPr>
      </w:pPr>
      <w:r w:rsidRPr="00160BCC">
        <w:rPr>
          <w:b/>
          <w:bCs/>
          <w:sz w:val="32"/>
          <w:szCs w:val="32"/>
        </w:rPr>
        <w:t xml:space="preserve">MESAS DE LA FACULTAD DE </w:t>
      </w:r>
      <w:r>
        <w:rPr>
          <w:b/>
          <w:bCs/>
          <w:sz w:val="32"/>
          <w:szCs w:val="32"/>
        </w:rPr>
        <w:t>INGENIERÍA</w:t>
      </w:r>
    </w:p>
    <w:p w14:paraId="71221309" w14:textId="77777777" w:rsidR="007E07F8" w:rsidRPr="002F0CB8" w:rsidRDefault="007E07F8" w:rsidP="007E07F8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contextualSpacing w:val="0"/>
        <w:jc w:val="both"/>
      </w:pPr>
      <w:r>
        <w:rPr>
          <w:b/>
          <w:bCs/>
        </w:rPr>
        <w:t>Electrónica y Telecomunicaciones</w:t>
      </w:r>
      <w:r w:rsidRPr="00962F48">
        <w:rPr>
          <w:b/>
          <w:bCs/>
        </w:rPr>
        <w:t xml:space="preserve">: </w:t>
      </w:r>
      <w:r w:rsidRPr="00962F48">
        <w:t xml:space="preserve">Redes de Nueva Generación y </w:t>
      </w:r>
      <w:r w:rsidRPr="002375F3">
        <w:t>5G, Internet de las Cosas (IoT), Seguridad en Telecomunicaciones, Comunicación Inalámbrica y Móvil, Telecomunicaciones Ópticas, Sistemas de Satélites y Comunicaciones Espaciales, Inteligencia Artificial y Aprendizaje Automático en Telecomunicaciones, Comunicaciones moleculares, Aplicaciones Biomédicas, Aplicaciones industriales.</w:t>
      </w:r>
    </w:p>
    <w:p w14:paraId="43413828" w14:textId="77777777" w:rsidR="007E07F8" w:rsidRDefault="007E07F8" w:rsidP="007E07F8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contextualSpacing w:val="0"/>
        <w:jc w:val="both"/>
      </w:pPr>
      <w:r>
        <w:rPr>
          <w:b/>
          <w:bCs/>
        </w:rPr>
        <w:t>Producción agroindustrial</w:t>
      </w:r>
      <w:r w:rsidRPr="0072205F">
        <w:t xml:space="preserve">: </w:t>
      </w:r>
      <w:r w:rsidRPr="00505C7D">
        <w:t>Innovación en Procesos Agroindustriales</w:t>
      </w:r>
      <w:r>
        <w:t xml:space="preserve">, </w:t>
      </w:r>
      <w:r w:rsidRPr="0029537C">
        <w:t>Calidad y Seguridad Alimentaria</w:t>
      </w:r>
      <w:r>
        <w:t xml:space="preserve">, </w:t>
      </w:r>
      <w:r w:rsidRPr="0029537C">
        <w:t>Agrotecnología y Agricultura de Precisión</w:t>
      </w:r>
      <w:r>
        <w:t xml:space="preserve">, </w:t>
      </w:r>
      <w:r w:rsidRPr="00DB5467">
        <w:t>Gestión y Economía Agroindustrial</w:t>
      </w:r>
      <w:r>
        <w:t xml:space="preserve">, </w:t>
      </w:r>
      <w:r w:rsidRPr="00DB5467">
        <w:t>Innovación y Emprendimiento Agroindustrial</w:t>
      </w:r>
      <w:r>
        <w:t>.</w:t>
      </w:r>
    </w:p>
    <w:p w14:paraId="381421FC" w14:textId="77777777" w:rsidR="007E07F8" w:rsidRPr="0072205F" w:rsidRDefault="007E07F8" w:rsidP="007E07F8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jc w:val="both"/>
        <w:rPr>
          <w:rFonts w:ascii="Arial" w:eastAsia="Arial" w:hAnsi="Arial" w:cs="Arial"/>
          <w:lang w:val="es"/>
        </w:rPr>
      </w:pPr>
      <w:r w:rsidRPr="055F1D66">
        <w:rPr>
          <w:b/>
          <w:bCs/>
        </w:rPr>
        <w:t>Industria</w:t>
      </w:r>
      <w:r>
        <w:rPr>
          <w:b/>
          <w:bCs/>
        </w:rPr>
        <w:t>, seguridad y</w:t>
      </w:r>
      <w:r w:rsidRPr="055F1D66">
        <w:rPr>
          <w:b/>
          <w:bCs/>
        </w:rPr>
        <w:t xml:space="preserve"> producción:</w:t>
      </w:r>
      <w:r>
        <w:t xml:space="preserve"> </w:t>
      </w:r>
      <w:r w:rsidRPr="00EF79B2">
        <w:t>Optimización de Procesos y Logística</w:t>
      </w:r>
      <w:r>
        <w:t xml:space="preserve">, </w:t>
      </w:r>
      <w:r w:rsidRPr="008B7B7A">
        <w:t>Manufactura Avanzada y Tecnología de Producción</w:t>
      </w:r>
      <w:r>
        <w:t xml:space="preserve">, </w:t>
      </w:r>
      <w:r w:rsidRPr="008B7B7A">
        <w:t>Gestión de Calidad y Mantenimiento</w:t>
      </w:r>
      <w:r>
        <w:t xml:space="preserve">, </w:t>
      </w:r>
      <w:r w:rsidRPr="008B7B7A">
        <w:t>Investigación Operativa y Modelado Matemático</w:t>
      </w:r>
      <w:r>
        <w:t xml:space="preserve">, </w:t>
      </w:r>
      <w:r w:rsidRPr="00406345">
        <w:t>Ergonomía y Seguridad Industrial</w:t>
      </w:r>
      <w:r>
        <w:t xml:space="preserve">, </w:t>
      </w:r>
      <w:r w:rsidRPr="00406345">
        <w:t>Industria 4.0</w:t>
      </w:r>
      <w:r>
        <w:t xml:space="preserve">, </w:t>
      </w:r>
      <w:r w:rsidRPr="00581902">
        <w:t>Sostenibilidad y Responsabilidad Social Corporativa</w:t>
      </w:r>
      <w:r>
        <w:rPr>
          <w:color w:val="0070C0"/>
        </w:rPr>
        <w:t>.</w:t>
      </w:r>
    </w:p>
    <w:p w14:paraId="77689703" w14:textId="77777777" w:rsidR="007E07F8" w:rsidRDefault="007E07F8" w:rsidP="007E07F8">
      <w:pPr>
        <w:pStyle w:val="ListParagraph"/>
        <w:spacing w:after="240" w:line="276" w:lineRule="auto"/>
        <w:ind w:left="567"/>
        <w:jc w:val="both"/>
        <w:rPr>
          <w:rFonts w:ascii="Arial" w:eastAsia="Arial" w:hAnsi="Arial" w:cs="Arial"/>
          <w:lang w:val="es"/>
        </w:rPr>
      </w:pPr>
    </w:p>
    <w:p w14:paraId="02763F76" w14:textId="77777777" w:rsidR="007E07F8" w:rsidRPr="00E623C9" w:rsidRDefault="007E07F8" w:rsidP="007E07F8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contextualSpacing w:val="0"/>
        <w:jc w:val="both"/>
        <w:rPr>
          <w:lang w:val="es-ES"/>
        </w:rPr>
      </w:pPr>
      <w:proofErr w:type="spellStart"/>
      <w:r w:rsidRPr="00E623C9">
        <w:rPr>
          <w:b/>
          <w:lang w:val="es-ES"/>
        </w:rPr>
        <w:t>T</w:t>
      </w:r>
      <w:r>
        <w:rPr>
          <w:b/>
          <w:lang w:val="es-ES"/>
        </w:rPr>
        <w:t>ecnologias</w:t>
      </w:r>
      <w:proofErr w:type="spellEnd"/>
      <w:r>
        <w:rPr>
          <w:b/>
          <w:lang w:val="es-ES"/>
        </w:rPr>
        <w:t xml:space="preserve"> de la Información</w:t>
      </w:r>
      <w:r w:rsidRPr="00E623C9">
        <w:rPr>
          <w:b/>
          <w:lang w:val="es-ES"/>
        </w:rPr>
        <w:t xml:space="preserve"> y sociedad: </w:t>
      </w:r>
      <w:r w:rsidRPr="00E623C9">
        <w:rPr>
          <w:lang w:val="es-ES"/>
        </w:rPr>
        <w:t xml:space="preserve">Inteligencia Artificial y Machine </w:t>
      </w:r>
      <w:proofErr w:type="spellStart"/>
      <w:r w:rsidRPr="00E623C9">
        <w:rPr>
          <w:lang w:val="es-ES"/>
        </w:rPr>
        <w:t>Learning</w:t>
      </w:r>
      <w:proofErr w:type="spellEnd"/>
      <w:r>
        <w:rPr>
          <w:lang w:val="es-ES"/>
        </w:rPr>
        <w:t xml:space="preserve">, </w:t>
      </w:r>
      <w:r w:rsidRPr="000A35C2">
        <w:rPr>
          <w:lang w:val="es-ES"/>
        </w:rPr>
        <w:t xml:space="preserve">Computación en la Nube </w:t>
      </w:r>
      <w:proofErr w:type="spellStart"/>
      <w:r>
        <w:rPr>
          <w:lang w:val="es-ES"/>
        </w:rPr>
        <w:t>Fog</w:t>
      </w:r>
      <w:proofErr w:type="spellEnd"/>
      <w:r>
        <w:rPr>
          <w:lang w:val="es-ES"/>
        </w:rPr>
        <w:t xml:space="preserve"> Computing </w:t>
      </w:r>
      <w:r w:rsidRPr="000A35C2">
        <w:rPr>
          <w:lang w:val="es-ES"/>
        </w:rPr>
        <w:t>y Edge Computing</w:t>
      </w:r>
      <w:r>
        <w:rPr>
          <w:lang w:val="es-ES"/>
        </w:rPr>
        <w:t xml:space="preserve">, </w:t>
      </w:r>
      <w:r w:rsidRPr="0034498E">
        <w:rPr>
          <w:lang w:val="es-ES"/>
        </w:rPr>
        <w:t>Big Data y Analítica de Datos</w:t>
      </w:r>
      <w:r>
        <w:rPr>
          <w:lang w:val="es-ES"/>
        </w:rPr>
        <w:t xml:space="preserve">, </w:t>
      </w:r>
      <w:r w:rsidRPr="0034498E">
        <w:rPr>
          <w:lang w:val="es-ES"/>
        </w:rPr>
        <w:t xml:space="preserve">Desarrollo de Software y </w:t>
      </w:r>
      <w:r>
        <w:rPr>
          <w:lang w:val="es-ES"/>
        </w:rPr>
        <w:t>Desarrollo y operaciones (</w:t>
      </w:r>
      <w:r w:rsidRPr="0034498E">
        <w:rPr>
          <w:lang w:val="es-ES"/>
        </w:rPr>
        <w:t>DevOps</w:t>
      </w:r>
      <w:r>
        <w:rPr>
          <w:lang w:val="es-ES"/>
        </w:rPr>
        <w:t xml:space="preserve">), </w:t>
      </w:r>
      <w:r w:rsidRPr="00A43386">
        <w:rPr>
          <w:lang w:val="es-ES"/>
        </w:rPr>
        <w:t>Realidad Aumentada y Realidad Virtual</w:t>
      </w:r>
      <w:r>
        <w:rPr>
          <w:lang w:val="es-ES"/>
        </w:rPr>
        <w:t xml:space="preserve">, </w:t>
      </w:r>
      <w:proofErr w:type="spellStart"/>
      <w:r w:rsidRPr="00A43386">
        <w:rPr>
          <w:lang w:val="es-ES"/>
        </w:rPr>
        <w:t>Blockchain</w:t>
      </w:r>
      <w:proofErr w:type="spellEnd"/>
      <w:r w:rsidRPr="00A43386">
        <w:rPr>
          <w:lang w:val="es-ES"/>
        </w:rPr>
        <w:t xml:space="preserve"> y </w:t>
      </w:r>
      <w:proofErr w:type="spellStart"/>
      <w:r w:rsidRPr="00A43386">
        <w:rPr>
          <w:lang w:val="es-ES"/>
        </w:rPr>
        <w:t>Criptoeconomía</w:t>
      </w:r>
      <w:proofErr w:type="spellEnd"/>
      <w:r>
        <w:rPr>
          <w:lang w:val="es-ES"/>
        </w:rPr>
        <w:t xml:space="preserve">, </w:t>
      </w:r>
      <w:r w:rsidRPr="004E2CCA">
        <w:rPr>
          <w:lang w:val="es-ES"/>
        </w:rPr>
        <w:t>Innovación y Emprendimiento en TIC</w:t>
      </w:r>
      <w:r>
        <w:rPr>
          <w:lang w:val="es-ES"/>
        </w:rPr>
        <w:t>.</w:t>
      </w:r>
    </w:p>
    <w:p w14:paraId="0D6D3E9A" w14:textId="77777777" w:rsidR="007E07F8" w:rsidRPr="00821F89" w:rsidRDefault="007E07F8" w:rsidP="007E07F8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jc w:val="both"/>
        <w:rPr>
          <w:bCs/>
        </w:rPr>
      </w:pPr>
      <w:r>
        <w:rPr>
          <w:b/>
        </w:rPr>
        <w:t>Medio ambiente</w:t>
      </w:r>
      <w:r w:rsidRPr="68BCB634">
        <w:rPr>
          <w:b/>
          <w:bCs/>
        </w:rPr>
        <w:t xml:space="preserve">: </w:t>
      </w:r>
      <w:r>
        <w:t>Contaminación atmosférica, Conservación y calidad de suelos, Recursos hídricos, Gestión ambiental.</w:t>
      </w:r>
    </w:p>
    <w:p w14:paraId="33075E49" w14:textId="77777777" w:rsidR="007E07F8" w:rsidRPr="00F61A0E" w:rsidRDefault="007E07F8" w:rsidP="007E07F8">
      <w:pPr>
        <w:pStyle w:val="ListParagraph"/>
        <w:spacing w:after="240" w:line="276" w:lineRule="auto"/>
        <w:ind w:left="567"/>
        <w:jc w:val="both"/>
        <w:rPr>
          <w:bCs/>
        </w:rPr>
      </w:pPr>
    </w:p>
    <w:p w14:paraId="3CB8D3D0" w14:textId="77777777" w:rsidR="007E07F8" w:rsidRDefault="007E07F8" w:rsidP="007E07F8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contextualSpacing w:val="0"/>
        <w:jc w:val="both"/>
        <w:rPr>
          <w:bCs/>
        </w:rPr>
      </w:pPr>
      <w:r>
        <w:rPr>
          <w:b/>
        </w:rPr>
        <w:t>Sostenibilidad y Ciudad</w:t>
      </w:r>
      <w:r w:rsidRPr="00160BCC">
        <w:rPr>
          <w:b/>
        </w:rPr>
        <w:t xml:space="preserve">: </w:t>
      </w:r>
      <w:r w:rsidRPr="00841521">
        <w:rPr>
          <w:bCs/>
        </w:rPr>
        <w:t>Arquitectura Sostenible y Ecológica</w:t>
      </w:r>
      <w:r>
        <w:rPr>
          <w:bCs/>
        </w:rPr>
        <w:t xml:space="preserve">, </w:t>
      </w:r>
      <w:r w:rsidRPr="00060359">
        <w:rPr>
          <w:bCs/>
        </w:rPr>
        <w:t>Diseño Urbano y Planificación de Ciudades</w:t>
      </w:r>
      <w:r>
        <w:rPr>
          <w:bCs/>
        </w:rPr>
        <w:t xml:space="preserve">, </w:t>
      </w:r>
      <w:r w:rsidRPr="00060359">
        <w:rPr>
          <w:bCs/>
        </w:rPr>
        <w:t>Tecnología y Arquitectura Digital</w:t>
      </w:r>
      <w:r>
        <w:rPr>
          <w:bCs/>
        </w:rPr>
        <w:t xml:space="preserve">, </w:t>
      </w:r>
      <w:r w:rsidRPr="00A006B8">
        <w:rPr>
          <w:bCs/>
        </w:rPr>
        <w:t>Patrimonio y Conservación Arquitectónica</w:t>
      </w:r>
      <w:r>
        <w:rPr>
          <w:bCs/>
        </w:rPr>
        <w:t xml:space="preserve">, </w:t>
      </w:r>
      <w:r w:rsidRPr="00BC554D">
        <w:rPr>
          <w:bCs/>
        </w:rPr>
        <w:t>Arquitectura Inclusiva y Accesible</w:t>
      </w:r>
      <w:r>
        <w:rPr>
          <w:bCs/>
        </w:rPr>
        <w:t xml:space="preserve">, </w:t>
      </w:r>
      <w:r w:rsidRPr="0035530B">
        <w:rPr>
          <w:bCs/>
        </w:rPr>
        <w:t>Vivienda Social y Desarrollo Comunitario</w:t>
      </w:r>
      <w:r>
        <w:rPr>
          <w:bCs/>
        </w:rPr>
        <w:t xml:space="preserve">, </w:t>
      </w:r>
      <w:r w:rsidRPr="0035530B">
        <w:rPr>
          <w:bCs/>
        </w:rPr>
        <w:t>Tendencias Contemporáneas en Arquitectura</w:t>
      </w:r>
      <w:r>
        <w:rPr>
          <w:bCs/>
        </w:rPr>
        <w:t>.</w:t>
      </w:r>
    </w:p>
    <w:p w14:paraId="19A29C5F" w14:textId="77777777" w:rsidR="007E07F8" w:rsidRPr="00160BCC" w:rsidRDefault="007E07F8" w:rsidP="007E07F8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contextualSpacing w:val="0"/>
        <w:jc w:val="both"/>
        <w:rPr>
          <w:bCs/>
        </w:rPr>
      </w:pPr>
      <w:r>
        <w:rPr>
          <w:b/>
        </w:rPr>
        <w:t>Estructuras y materiales sostenibles</w:t>
      </w:r>
      <w:r w:rsidRPr="00160BCC">
        <w:rPr>
          <w:b/>
        </w:rPr>
        <w:t xml:space="preserve">: </w:t>
      </w:r>
      <w:r w:rsidRPr="00A86FC4">
        <w:rPr>
          <w:bCs/>
        </w:rPr>
        <w:t>Diseño y Construcción Sostenible</w:t>
      </w:r>
      <w:r>
        <w:rPr>
          <w:bCs/>
        </w:rPr>
        <w:t xml:space="preserve">, </w:t>
      </w:r>
      <w:r w:rsidRPr="00171C8D">
        <w:rPr>
          <w:bCs/>
        </w:rPr>
        <w:t>Ingeniería Sísmica y Resiliencia Estructural</w:t>
      </w:r>
      <w:r>
        <w:rPr>
          <w:bCs/>
        </w:rPr>
        <w:t xml:space="preserve">, </w:t>
      </w:r>
      <w:r w:rsidRPr="00171C8D">
        <w:rPr>
          <w:bCs/>
        </w:rPr>
        <w:t>Geotecnia y Mecánica de Suelos</w:t>
      </w:r>
      <w:r>
        <w:rPr>
          <w:bCs/>
        </w:rPr>
        <w:t xml:space="preserve">, </w:t>
      </w:r>
      <w:r w:rsidRPr="00171C8D">
        <w:rPr>
          <w:bCs/>
        </w:rPr>
        <w:t>Hidráulica e Ingeniería de Recursos Hídricos</w:t>
      </w:r>
      <w:r>
        <w:rPr>
          <w:bCs/>
        </w:rPr>
        <w:t xml:space="preserve">, </w:t>
      </w:r>
      <w:r w:rsidRPr="00F4280E">
        <w:rPr>
          <w:bCs/>
        </w:rPr>
        <w:t>Infraestructura de Transporte</w:t>
      </w:r>
      <w:r>
        <w:rPr>
          <w:bCs/>
        </w:rPr>
        <w:t xml:space="preserve">, </w:t>
      </w:r>
      <w:r w:rsidRPr="00F4280E">
        <w:rPr>
          <w:bCs/>
        </w:rPr>
        <w:t>Materiales de Construcción Avanzados</w:t>
      </w:r>
      <w:r>
        <w:rPr>
          <w:bCs/>
        </w:rPr>
        <w:t xml:space="preserve">, </w:t>
      </w:r>
      <w:r w:rsidRPr="007A4FA3">
        <w:rPr>
          <w:bCs/>
        </w:rPr>
        <w:t>Seguridad y Salud Ocupacional en la Construcción</w:t>
      </w:r>
      <w:r>
        <w:rPr>
          <w:bCs/>
        </w:rPr>
        <w:t xml:space="preserve">, </w:t>
      </w:r>
      <w:r w:rsidRPr="00EB4AA8">
        <w:rPr>
          <w:bCs/>
        </w:rPr>
        <w:t>Tecnología y Gestión de la Construcción</w:t>
      </w:r>
      <w:r>
        <w:rPr>
          <w:bCs/>
        </w:rPr>
        <w:t>.</w:t>
      </w:r>
    </w:p>
    <w:p w14:paraId="2DC5873E" w14:textId="2F7D3B5C" w:rsidR="006A7D03" w:rsidRPr="007E07F8" w:rsidRDefault="007E07F8" w:rsidP="007E07F8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contextualSpacing w:val="0"/>
        <w:jc w:val="both"/>
        <w:rPr>
          <w:bCs/>
        </w:rPr>
      </w:pPr>
      <w:r w:rsidRPr="00714156">
        <w:rPr>
          <w:b/>
        </w:rPr>
        <w:t xml:space="preserve">Analítica de datos masivos: </w:t>
      </w:r>
      <w:r w:rsidRPr="00714156">
        <w:rPr>
          <w:bCs/>
        </w:rPr>
        <w:t>Algoritmos y Modelos de Machine Learning, Big Data y Gestión de Datos, Visión por Computadora, Procesamiento del Lenguaje Natural (NLP), Ética y Gobernanza de la IA, Tecnologías Emergentes en IA, Evaluación y Mejora del Rendimiento de Modelos.</w:t>
      </w:r>
    </w:p>
    <w:sectPr w:rsidR="006A7D03" w:rsidRPr="007E07F8" w:rsidSect="00E90339">
      <w:headerReference w:type="default" r:id="rId7"/>
      <w:pgSz w:w="11900" w:h="16840"/>
      <w:pgMar w:top="2873" w:right="1701" w:bottom="136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632B7" w14:textId="77777777" w:rsidR="00962137" w:rsidRDefault="00962137" w:rsidP="00E90339">
      <w:r>
        <w:separator/>
      </w:r>
    </w:p>
  </w:endnote>
  <w:endnote w:type="continuationSeparator" w:id="0">
    <w:p w14:paraId="74A12FFC" w14:textId="77777777" w:rsidR="00962137" w:rsidRDefault="00962137" w:rsidP="00E90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BC0AA" w14:textId="77777777" w:rsidR="00962137" w:rsidRDefault="00962137" w:rsidP="00E90339">
      <w:r>
        <w:separator/>
      </w:r>
    </w:p>
  </w:footnote>
  <w:footnote w:type="continuationSeparator" w:id="0">
    <w:p w14:paraId="7CCFF51B" w14:textId="77777777" w:rsidR="00962137" w:rsidRDefault="00962137" w:rsidP="00E903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9875E" w14:textId="77777777" w:rsidR="00E90339" w:rsidRDefault="00E9033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1B4035" wp14:editId="6C7B10EF">
          <wp:simplePos x="0" y="0"/>
          <wp:positionH relativeFrom="column">
            <wp:posOffset>-1070610</wp:posOffset>
          </wp:positionH>
          <wp:positionV relativeFrom="paragraph">
            <wp:posOffset>-440055</wp:posOffset>
          </wp:positionV>
          <wp:extent cx="7559675" cy="10685145"/>
          <wp:effectExtent l="0" t="0" r="0" b="0"/>
          <wp:wrapNone/>
          <wp:docPr id="5680636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63637" name="Imagen 5680636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DE0E20"/>
    <w:multiLevelType w:val="hybridMultilevel"/>
    <w:tmpl w:val="50BEF1BE"/>
    <w:lvl w:ilvl="0" w:tplc="0284F212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897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339"/>
    <w:rsid w:val="003E5AE4"/>
    <w:rsid w:val="006A7D03"/>
    <w:rsid w:val="00762D2A"/>
    <w:rsid w:val="007E07F8"/>
    <w:rsid w:val="00962137"/>
    <w:rsid w:val="00A15F08"/>
    <w:rsid w:val="00A37E38"/>
    <w:rsid w:val="00AA5299"/>
    <w:rsid w:val="00B1233A"/>
    <w:rsid w:val="00B61D88"/>
    <w:rsid w:val="00D23EAF"/>
    <w:rsid w:val="00D57B64"/>
    <w:rsid w:val="00E90339"/>
    <w:rsid w:val="00F1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2001E23"/>
  <w15:chartTrackingRefBased/>
  <w15:docId w15:val="{5535CE72-F08B-C346-BF61-3595059F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299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0339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0339"/>
  </w:style>
  <w:style w:type="paragraph" w:styleId="Footer">
    <w:name w:val="footer"/>
    <w:basedOn w:val="Normal"/>
    <w:link w:val="FooterChar"/>
    <w:uiPriority w:val="99"/>
    <w:unhideWhenUsed/>
    <w:rsid w:val="00E90339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339"/>
  </w:style>
  <w:style w:type="paragraph" w:styleId="ListParagraph">
    <w:name w:val="List Paragraph"/>
    <w:basedOn w:val="Normal"/>
    <w:uiPriority w:val="34"/>
    <w:qFormat/>
    <w:rsid w:val="00AA5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349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Gcpi</dc:creator>
  <cp:keywords/>
  <dc:description/>
  <cp:lastModifiedBy>Cristian Paul Naranjo Navas</cp:lastModifiedBy>
  <cp:revision>4</cp:revision>
  <dcterms:created xsi:type="dcterms:W3CDTF">2024-06-11T15:24:00Z</dcterms:created>
  <dcterms:modified xsi:type="dcterms:W3CDTF">2024-06-11T15:31:00Z</dcterms:modified>
</cp:coreProperties>
</file>